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31" w:rsidRDefault="00EA18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1831" w:rsidRDefault="00EA1831">
      <w:pPr>
        <w:pStyle w:val="ConsPlusNormal"/>
        <w:jc w:val="both"/>
        <w:outlineLvl w:val="0"/>
      </w:pPr>
    </w:p>
    <w:p w:rsidR="00EA1831" w:rsidRDefault="00EA1831">
      <w:pPr>
        <w:pStyle w:val="ConsPlusTitle"/>
        <w:jc w:val="center"/>
        <w:outlineLvl w:val="0"/>
      </w:pPr>
      <w:r>
        <w:t>ПРАВИТЕЛЬСТВО ХАБАРОВСКОГО КРАЯ</w:t>
      </w:r>
    </w:p>
    <w:p w:rsidR="00EA1831" w:rsidRDefault="00EA1831">
      <w:pPr>
        <w:pStyle w:val="ConsPlusTitle"/>
        <w:jc w:val="center"/>
      </w:pPr>
    </w:p>
    <w:p w:rsidR="00EA1831" w:rsidRDefault="00EA1831">
      <w:pPr>
        <w:pStyle w:val="ConsPlusTitle"/>
        <w:jc w:val="center"/>
      </w:pPr>
      <w:r>
        <w:t>ПОСТАНОВЛЕНИЕ</w:t>
      </w:r>
    </w:p>
    <w:p w:rsidR="00EA1831" w:rsidRDefault="00EA1831">
      <w:pPr>
        <w:pStyle w:val="ConsPlusTitle"/>
        <w:jc w:val="center"/>
      </w:pPr>
      <w:proofErr w:type="gramStart"/>
      <w:r>
        <w:t>от</w:t>
      </w:r>
      <w:proofErr w:type="gramEnd"/>
      <w:r>
        <w:t xml:space="preserve"> 16 сентября 2013 г. N 278-пр</w:t>
      </w:r>
    </w:p>
    <w:p w:rsidR="00EA1831" w:rsidRDefault="00EA1831">
      <w:pPr>
        <w:pStyle w:val="ConsPlusTitle"/>
        <w:jc w:val="center"/>
      </w:pPr>
    </w:p>
    <w:p w:rsidR="00EA1831" w:rsidRDefault="00EA1831">
      <w:pPr>
        <w:pStyle w:val="ConsPlusTitle"/>
        <w:jc w:val="center"/>
      </w:pPr>
      <w:r>
        <w:t>ОБ УТВЕРЖДЕНИИ ПЕРЕЧНЯ УСЛУГ И (ИЛИ) РАБОТ ПО КАПИТАЛЬНОМУ</w:t>
      </w:r>
    </w:p>
    <w:p w:rsidR="00EA1831" w:rsidRDefault="00EA1831">
      <w:pPr>
        <w:pStyle w:val="ConsPlusTitle"/>
        <w:jc w:val="center"/>
      </w:pPr>
      <w:r>
        <w:t>РЕМОНТУ ОБЩЕГО ИМУЩЕСТВА В МНОГОКВАРТИРНОМ ДОМЕ, КОТОРЫЕ</w:t>
      </w:r>
    </w:p>
    <w:p w:rsidR="00EA1831" w:rsidRDefault="00EA1831">
      <w:pPr>
        <w:pStyle w:val="ConsPlusTitle"/>
        <w:jc w:val="center"/>
      </w:pPr>
      <w:r>
        <w:t>МОГУТ ФИНАНСИРОВАТЬСЯ ЗА СЧЕТ СРЕДСТВ КРАЕВОЙ</w:t>
      </w:r>
    </w:p>
    <w:p w:rsidR="00EA1831" w:rsidRDefault="00EA1831">
      <w:pPr>
        <w:pStyle w:val="ConsPlusTitle"/>
        <w:jc w:val="center"/>
      </w:pPr>
      <w:r>
        <w:t>ГОСУДАРСТВЕННОЙ ПОДДЕРЖКИ</w:t>
      </w:r>
    </w:p>
    <w:p w:rsidR="00EA1831" w:rsidRDefault="00EA1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 от 05.02.2015 </w:t>
            </w:r>
            <w:hyperlink r:id="rId5">
              <w:r>
                <w:rPr>
                  <w:color w:val="0000FF"/>
                </w:rPr>
                <w:t>N 17-пр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27.02.2016 </w:t>
            </w:r>
            <w:hyperlink r:id="rId6">
              <w:r>
                <w:rPr>
                  <w:color w:val="0000FF"/>
                </w:rPr>
                <w:t>N 41-пр</w:t>
              </w:r>
            </w:hyperlink>
            <w:r>
              <w:rPr>
                <w:color w:val="392C69"/>
              </w:rPr>
              <w:t xml:space="preserve">, от 04.07.2016 </w:t>
            </w:r>
            <w:hyperlink r:id="rId7">
              <w:r>
                <w:rPr>
                  <w:color w:val="0000FF"/>
                </w:rPr>
                <w:t>N 214-пр</w:t>
              </w:r>
            </w:hyperlink>
            <w:r>
              <w:rPr>
                <w:color w:val="392C69"/>
              </w:rPr>
              <w:t xml:space="preserve">, от 14.06.2017 </w:t>
            </w:r>
            <w:hyperlink r:id="rId8">
              <w:r>
                <w:rPr>
                  <w:color w:val="0000FF"/>
                </w:rPr>
                <w:t>N 232-пр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9">
              <w:r>
                <w:rPr>
                  <w:color w:val="0000FF"/>
                </w:rPr>
                <w:t>N 160-пр</w:t>
              </w:r>
            </w:hyperlink>
            <w:r>
              <w:rPr>
                <w:color w:val="392C69"/>
              </w:rPr>
              <w:t xml:space="preserve">, от 05.06.2019 </w:t>
            </w:r>
            <w:hyperlink r:id="rId10">
              <w:r>
                <w:rPr>
                  <w:color w:val="0000FF"/>
                </w:rPr>
                <w:t>N 222-пр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11">
              <w:r>
                <w:rPr>
                  <w:color w:val="0000FF"/>
                </w:rPr>
                <w:t>N 268-пр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29.12.2022 </w:t>
            </w:r>
            <w:hyperlink r:id="rId12">
              <w:r>
                <w:rPr>
                  <w:color w:val="0000FF"/>
                </w:rPr>
                <w:t>N 719-пр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</w:tr>
    </w:tbl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4 статьи 166</w:t>
        </w:r>
      </w:hyperlink>
      <w:r>
        <w:t xml:space="preserve"> Жилищного кодекса Российской Федерации Правительство края постановляет: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услуг и (или) работ по капитальному ремонту общего имущества в многоквартирном доме, которые могут финансироваться за счет средств краевой государственной поддержки.</w:t>
      </w: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right"/>
      </w:pPr>
      <w:r>
        <w:t>Вр.и.о. Губернатора, Председателя</w:t>
      </w:r>
    </w:p>
    <w:p w:rsidR="00EA1831" w:rsidRDefault="00EA1831">
      <w:pPr>
        <w:pStyle w:val="ConsPlusNormal"/>
        <w:jc w:val="right"/>
      </w:pPr>
      <w:r>
        <w:t>Правительства края</w:t>
      </w:r>
    </w:p>
    <w:p w:rsidR="00EA1831" w:rsidRDefault="00EA1831">
      <w:pPr>
        <w:pStyle w:val="ConsPlusNormal"/>
        <w:jc w:val="right"/>
      </w:pPr>
      <w:r>
        <w:t>В.И.Шпорт</w:t>
      </w: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right"/>
        <w:outlineLvl w:val="0"/>
      </w:pPr>
      <w:r>
        <w:t>УТВЕРЖДЕН</w:t>
      </w:r>
    </w:p>
    <w:p w:rsidR="00EA1831" w:rsidRDefault="00EA1831">
      <w:pPr>
        <w:pStyle w:val="ConsPlusNormal"/>
        <w:jc w:val="right"/>
      </w:pPr>
      <w:r>
        <w:t>Постановлением</w:t>
      </w:r>
    </w:p>
    <w:p w:rsidR="00EA1831" w:rsidRDefault="00EA1831">
      <w:pPr>
        <w:pStyle w:val="ConsPlusNormal"/>
        <w:jc w:val="right"/>
      </w:pPr>
      <w:r>
        <w:t>Правительства Хабаровского края</w:t>
      </w:r>
    </w:p>
    <w:p w:rsidR="00EA1831" w:rsidRDefault="00EA1831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сентября 2013 г. N 278-пр</w:t>
      </w: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Title"/>
        <w:jc w:val="center"/>
      </w:pPr>
      <w:bookmarkStart w:id="0" w:name="P32"/>
      <w:bookmarkEnd w:id="0"/>
      <w:r>
        <w:t>ПЕРЕЧЕНЬ</w:t>
      </w:r>
    </w:p>
    <w:p w:rsidR="00EA1831" w:rsidRDefault="00EA1831">
      <w:pPr>
        <w:pStyle w:val="ConsPlusTitle"/>
        <w:jc w:val="center"/>
      </w:pPr>
      <w:r>
        <w:t>УСЛУГ И (ИЛИ) РАБОТ ПО КАПИТАЛЬНОМУ РЕМОНТУ ОБЩЕГО ИМУЩЕСТВА</w:t>
      </w:r>
    </w:p>
    <w:p w:rsidR="00EA1831" w:rsidRDefault="00EA1831">
      <w:pPr>
        <w:pStyle w:val="ConsPlusTitle"/>
        <w:jc w:val="center"/>
      </w:pPr>
      <w:r>
        <w:t>В МНОГОКВАРТИРНОМ ДОМЕ, КОТОРЫЕ МОГУТ ФИНАНСИРОВАТЬСЯ ЗА</w:t>
      </w:r>
    </w:p>
    <w:p w:rsidR="00EA1831" w:rsidRDefault="00EA1831">
      <w:pPr>
        <w:pStyle w:val="ConsPlusTitle"/>
        <w:jc w:val="center"/>
      </w:pPr>
      <w:r>
        <w:t>СЧЕТ СРЕДСТВ КРАЕВОЙ ГОСУДАРСТВЕННОЙ ПОДДЕРЖКИ</w:t>
      </w:r>
    </w:p>
    <w:p w:rsidR="00EA1831" w:rsidRDefault="00EA1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 от 05.02.2015 </w:t>
            </w:r>
            <w:hyperlink r:id="rId14">
              <w:r>
                <w:rPr>
                  <w:color w:val="0000FF"/>
                </w:rPr>
                <w:t>N 17-пр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27.02.2016 </w:t>
            </w:r>
            <w:hyperlink r:id="rId15">
              <w:r>
                <w:rPr>
                  <w:color w:val="0000FF"/>
                </w:rPr>
                <w:t>N 41-пр</w:t>
              </w:r>
            </w:hyperlink>
            <w:r>
              <w:rPr>
                <w:color w:val="392C69"/>
              </w:rPr>
              <w:t xml:space="preserve">, от 04.07.2016 </w:t>
            </w:r>
            <w:hyperlink r:id="rId16">
              <w:r>
                <w:rPr>
                  <w:color w:val="0000FF"/>
                </w:rPr>
                <w:t>N 214-пр</w:t>
              </w:r>
            </w:hyperlink>
            <w:r>
              <w:rPr>
                <w:color w:val="392C69"/>
              </w:rPr>
              <w:t xml:space="preserve">, от 14.06.2017 </w:t>
            </w:r>
            <w:hyperlink r:id="rId17">
              <w:r>
                <w:rPr>
                  <w:color w:val="0000FF"/>
                </w:rPr>
                <w:t>N 232-пр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8">
              <w:r>
                <w:rPr>
                  <w:color w:val="0000FF"/>
                </w:rPr>
                <w:t>N 160-пр</w:t>
              </w:r>
            </w:hyperlink>
            <w:r>
              <w:rPr>
                <w:color w:val="392C69"/>
              </w:rPr>
              <w:t xml:space="preserve">, от 05.06.2019 </w:t>
            </w:r>
            <w:hyperlink r:id="rId19">
              <w:r>
                <w:rPr>
                  <w:color w:val="0000FF"/>
                </w:rPr>
                <w:t>N 222-пр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20">
              <w:r>
                <w:rPr>
                  <w:color w:val="0000FF"/>
                </w:rPr>
                <w:t>N 268-пр</w:t>
              </w:r>
            </w:hyperlink>
            <w:r>
              <w:rPr>
                <w:color w:val="392C69"/>
              </w:rPr>
              <w:t>,</w:t>
            </w:r>
          </w:p>
          <w:p w:rsidR="00EA1831" w:rsidRDefault="00EA18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29.12.2022 </w:t>
            </w:r>
            <w:hyperlink r:id="rId21">
              <w:r>
                <w:rPr>
                  <w:color w:val="0000FF"/>
                </w:rPr>
                <w:t>N 719-пр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31" w:rsidRDefault="00EA1831">
            <w:pPr>
              <w:pStyle w:val="ConsPlusNormal"/>
            </w:pPr>
          </w:p>
        </w:tc>
      </w:tr>
    </w:tbl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ind w:firstLine="540"/>
        <w:jc w:val="both"/>
      </w:pPr>
      <w:r>
        <w:t>1. Ремонт внутридомовых инженерных систем электро-, тепло-, газо-, водоснабжения, водоотведения.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lastRenderedPageBreak/>
        <w:t>2. Ремонт, замена, модернизация лифтов, ремонт лифтовых шахт, машинных и блочных помещений.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05.06.2019 N 222-пр)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3. Ремонт крыши, в том числе переустройство невентилируемой крыши на вентилируемую крышу.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05.02.2015 </w:t>
      </w:r>
      <w:hyperlink r:id="rId23">
        <w:r>
          <w:rPr>
            <w:color w:val="0000FF"/>
          </w:rPr>
          <w:t>N 17-пр</w:t>
        </w:r>
      </w:hyperlink>
      <w:r>
        <w:t xml:space="preserve">, от 27.02.2016 </w:t>
      </w:r>
      <w:hyperlink r:id="rId24">
        <w:r>
          <w:rPr>
            <w:color w:val="0000FF"/>
          </w:rPr>
          <w:t>N 41-пр</w:t>
        </w:r>
      </w:hyperlink>
      <w:r>
        <w:t>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4. Ремонт подвальных помещений, относящихся к общему имуществу в многоквартирном доме.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5. Ремонт фасада, в том числе работы по утеплению фасада.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05.02.2015 </w:t>
      </w:r>
      <w:hyperlink r:id="rId25">
        <w:r>
          <w:rPr>
            <w:color w:val="0000FF"/>
          </w:rPr>
          <w:t>N 17-пр</w:t>
        </w:r>
      </w:hyperlink>
      <w:r>
        <w:t xml:space="preserve">, от 27.02.2016 </w:t>
      </w:r>
      <w:hyperlink r:id="rId26">
        <w:r>
          <w:rPr>
            <w:color w:val="0000FF"/>
          </w:rPr>
          <w:t>N 41-пр</w:t>
        </w:r>
      </w:hyperlink>
      <w:r>
        <w:t>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6.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05.06.2019 N 222-пр)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7. Ремонт фундамента многоквартирного дома.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8. Разработка сметной документации на выполнение работ по капитальному ремонту.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9. Работы и (или) услуги по оценке технического состояния многоквартирного дома, разработке проектной документации на проведение капитального ремонта, в том числе на ремонт, замену, модернизацию лифтов, ремонт лифтовых шахт, машинных и блочных помещений.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08.05.2018 </w:t>
      </w:r>
      <w:hyperlink r:id="rId28">
        <w:r>
          <w:rPr>
            <w:color w:val="0000FF"/>
          </w:rPr>
          <w:t>N 160-пр</w:t>
        </w:r>
      </w:hyperlink>
      <w:r>
        <w:t xml:space="preserve">, от 05.06.2019 </w:t>
      </w:r>
      <w:hyperlink r:id="rId29">
        <w:r>
          <w:rPr>
            <w:color w:val="0000FF"/>
          </w:rPr>
          <w:t>N 222-пр</w:t>
        </w:r>
      </w:hyperlink>
      <w:r>
        <w:t>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10. Проведение проверки достоверности определения сметной стоимости работ по капитальному ремонту.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11. Услуги по строительному контролю в процессе осуществления капитального ремонта в соответствии с законодательством о градостроительной деятельности.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12. Работы и (или) услуги по установке оборудования, обеспечивающего беспрепятственный доступ к общему имуществу в многоквартирном доме для инвалидов и других маломобильных групп населения, а также пандусов.</w:t>
      </w:r>
    </w:p>
    <w:p w:rsidR="00EA1831" w:rsidRDefault="00EA1831">
      <w:pPr>
        <w:pStyle w:val="ConsPlusNormal"/>
        <w:jc w:val="both"/>
      </w:pPr>
      <w:r>
        <w:t xml:space="preserve">(п. 12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27.02.2016 N 41-пр;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05.06.2019 N 222-пр)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13. Услуги по осуществлению авторского надзора, проведению государственной экспертизы проектной документации, историко-культурной экспертизы проектной документации на проведение работ по сохранению объектов культурного наследия в случае, если многоквартирный дом является объектом культурного наследия (памятником истории и культуры) народов Российской Федерации или выявленным объектом культурного наследия.</w:t>
      </w:r>
    </w:p>
    <w:p w:rsidR="00EA1831" w:rsidRDefault="00EA1831">
      <w:pPr>
        <w:pStyle w:val="ConsPlusNormal"/>
        <w:jc w:val="both"/>
      </w:pPr>
      <w:r>
        <w:t xml:space="preserve">(п. 13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04.07.2016 N 214-пр;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08.05.2018 N 160-пр)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14. Выполнение работ по оценке соответствия лифтов и устройств безопасности лифтов требованиям технического регламента.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14.06.2017 N 232-пр)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 xml:space="preserve">15. Установка автоматизированных информационно-измерительных систем учета </w:t>
      </w:r>
      <w:r>
        <w:lastRenderedPageBreak/>
        <w:t>потребления коммунальных ресурсов и коммунальных услуг.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08.05.2018 N 160-пр)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16. Работы по установке и (или) капитальному ремонту системы пожарной автоматики.</w:t>
      </w:r>
    </w:p>
    <w:p w:rsidR="00EA1831" w:rsidRDefault="00EA1831">
      <w:pPr>
        <w:pStyle w:val="ConsPlusNormal"/>
        <w:jc w:val="both"/>
      </w:pPr>
      <w:r>
        <w:t xml:space="preserve">(п. 16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02.06.2022 N 268-пр;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29.12.2022 N 719-пр)</w:t>
      </w:r>
    </w:p>
    <w:p w:rsidR="00EA1831" w:rsidRDefault="00EA1831">
      <w:pPr>
        <w:pStyle w:val="ConsPlusNormal"/>
        <w:spacing w:before="220"/>
        <w:ind w:firstLine="540"/>
        <w:jc w:val="both"/>
      </w:pPr>
      <w:r>
        <w:t>17. Работы по замене и (или) восстановлению в целях устранения аварийного состояния несущих строительных конструкций многоквартирного дома и (или) инженерных сетей многоквартирного дома, отнесенных в соответствии с законодательством о градостроительной деятельности к реконструкции объектов капитального строительства.</w:t>
      </w:r>
    </w:p>
    <w:p w:rsidR="00EA1831" w:rsidRDefault="00EA183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02.06.2022 N 268-пр)</w:t>
      </w: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jc w:val="both"/>
      </w:pPr>
    </w:p>
    <w:p w:rsidR="00EA1831" w:rsidRDefault="00EA1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>
      <w:bookmarkStart w:id="1" w:name="_GoBack"/>
      <w:bookmarkEnd w:id="1"/>
    </w:p>
    <w:sectPr w:rsidR="002F75B9" w:rsidSect="0041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1"/>
    <w:rsid w:val="002F75B9"/>
    <w:rsid w:val="00E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51BCB-1E8A-4C78-A305-67A5B07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7C65FA3C2FCCCFF526E71DEDE03F0B79166E4C032282BCDE431E02297CC1FC4F1F9ED51A7C566B3036B7D2AEF239363810ACCD9A5B03C66FF82D3uCO0C" TargetMode="External"/><Relationship Id="rId13" Type="http://schemas.openxmlformats.org/officeDocument/2006/relationships/hyperlink" Target="consultantplus://offline/ref=B9E7C65FA3C2FCCCFF526E67CDB25DFCB29E3EE8C833227D94B137B77DC7CA4A84B1FFBB13E5C333E2473E702FEC69C221CA05CCD3uBO8C" TargetMode="External"/><Relationship Id="rId18" Type="http://schemas.openxmlformats.org/officeDocument/2006/relationships/hyperlink" Target="consultantplus://offline/ref=B9E7C65FA3C2FCCCFF526E71DEDE03F0B79166E4C0332022CFE331E02297CC1FC4F1F9ED51A7C566B3036B7F2BEF239363810ACCD9A5B03C66FF82D3uCO0C" TargetMode="External"/><Relationship Id="rId26" Type="http://schemas.openxmlformats.org/officeDocument/2006/relationships/hyperlink" Target="consultantplus://offline/ref=B9E7C65FA3C2FCCCFF526E71DEDE03F0B79166E4C0302F2FC9E031E02297CC1FC4F1F9ED51A7C566B3036B7D28EF239363810ACCD9A5B03C66FF82D3uCO0C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E7C65FA3C2FCCCFF526E71DEDE03F0B79166E4C0372B2ACAE731E02297CC1FC4F1F9ED51A7C566B3036B7D2AEF239363810ACCD9A5B03C66FF82D3uCO0C" TargetMode="External"/><Relationship Id="rId34" Type="http://schemas.openxmlformats.org/officeDocument/2006/relationships/hyperlink" Target="consultantplus://offline/ref=B9E7C65FA3C2FCCCFF526E71DEDE03F0B79166E4C032282BCDE431E02297CC1FC4F1F9ED51A7C566B3036B7D27EF239363810ACCD9A5B03C66FF82D3uCO0C" TargetMode="External"/><Relationship Id="rId7" Type="http://schemas.openxmlformats.org/officeDocument/2006/relationships/hyperlink" Target="consultantplus://offline/ref=B9E7C65FA3C2FCCCFF526E71DEDE03F0B79166E4C0302023C0E031E02297CC1FC4F1F9ED51A7C566B3036B7D2AEF239363810ACCD9A5B03C66FF82D3uCO0C" TargetMode="External"/><Relationship Id="rId12" Type="http://schemas.openxmlformats.org/officeDocument/2006/relationships/hyperlink" Target="consultantplus://offline/ref=B9E7C65FA3C2FCCCFF526E71DEDE03F0B79166E4C0372B2ACAE731E02297CC1FC4F1F9ED51A7C566B3036B7D2AEF239363810ACCD9A5B03C66FF82D3uCO0C" TargetMode="External"/><Relationship Id="rId17" Type="http://schemas.openxmlformats.org/officeDocument/2006/relationships/hyperlink" Target="consultantplus://offline/ref=B9E7C65FA3C2FCCCFF526E71DEDE03F0B79166E4C032282BCDE431E02297CC1FC4F1F9ED51A7C566B3036B7D2AEF239363810ACCD9A5B03C66FF82D3uCO0C" TargetMode="External"/><Relationship Id="rId25" Type="http://schemas.openxmlformats.org/officeDocument/2006/relationships/hyperlink" Target="consultantplus://offline/ref=B9E7C65FA3C2FCCCFF526E71DEDE03F0B79166E4C8332E22C0EE6CEA2ACEC01DC3FEA6FA56EEC967B3036B7A24B0268672D907C4CFBBB6247AFD80uDO2C" TargetMode="External"/><Relationship Id="rId33" Type="http://schemas.openxmlformats.org/officeDocument/2006/relationships/hyperlink" Target="consultantplus://offline/ref=B9E7C65FA3C2FCCCFF526E71DEDE03F0B79166E4C0332022CFE331E02297CC1FC4F1F9ED51A7C566B3036B7F28EF239363810ACCD9A5B03C66FF82D3uCO0C" TargetMode="External"/><Relationship Id="rId38" Type="http://schemas.openxmlformats.org/officeDocument/2006/relationships/hyperlink" Target="consultantplus://offline/ref=B9E7C65FA3C2FCCCFF526E71DEDE03F0B79166E4C0362F2BC1EC31E02297CC1FC4F1F9ED51A7C566B3036B7D28EF239363810ACCD9A5B03C66FF82D3uCO0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E7C65FA3C2FCCCFF526E71DEDE03F0B79166E4C0302023C0E031E02297CC1FC4F1F9ED51A7C566B3036B7D2AEF239363810ACCD9A5B03C66FF82D3uCO0C" TargetMode="External"/><Relationship Id="rId20" Type="http://schemas.openxmlformats.org/officeDocument/2006/relationships/hyperlink" Target="consultantplus://offline/ref=B9E7C65FA3C2FCCCFF526E71DEDE03F0B79166E4C0362F2BC1EC31E02297CC1FC4F1F9ED51A7C566B3036B7D2AEF239363810ACCD9A5B03C66FF82D3uCO0C" TargetMode="External"/><Relationship Id="rId29" Type="http://schemas.openxmlformats.org/officeDocument/2006/relationships/hyperlink" Target="consultantplus://offline/ref=B9E7C65FA3C2FCCCFF526E71DEDE03F0B79166E4C0332122CCE131E02297CC1FC4F1F9ED51A7C566B3036B7D26EF239363810ACCD9A5B03C66FF82D3uCO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7C65FA3C2FCCCFF526E71DEDE03F0B79166E4C0302F2FC9E031E02297CC1FC4F1F9ED51A7C566B3036B7D2AEF239363810ACCD9A5B03C66FF82D3uCO0C" TargetMode="External"/><Relationship Id="rId11" Type="http://schemas.openxmlformats.org/officeDocument/2006/relationships/hyperlink" Target="consultantplus://offline/ref=B9E7C65FA3C2FCCCFF526E71DEDE03F0B79166E4C0362F2BC1EC31E02297CC1FC4F1F9ED51A7C566B3036B7D2AEF239363810ACCD9A5B03C66FF82D3uCO0C" TargetMode="External"/><Relationship Id="rId24" Type="http://schemas.openxmlformats.org/officeDocument/2006/relationships/hyperlink" Target="consultantplus://offline/ref=B9E7C65FA3C2FCCCFF526E71DEDE03F0B79166E4C0302F2FC9E031E02297CC1FC4F1F9ED51A7C566B3036B7D29EF239363810ACCD9A5B03C66FF82D3uCO0C" TargetMode="External"/><Relationship Id="rId32" Type="http://schemas.openxmlformats.org/officeDocument/2006/relationships/hyperlink" Target="consultantplus://offline/ref=B9E7C65FA3C2FCCCFF526E71DEDE03F0B79166E4C0302023C0E031E02297CC1FC4F1F9ED51A7C566B3036B7D2AEF239363810ACCD9A5B03C66FF82D3uCO0C" TargetMode="External"/><Relationship Id="rId37" Type="http://schemas.openxmlformats.org/officeDocument/2006/relationships/hyperlink" Target="consultantplus://offline/ref=B9E7C65FA3C2FCCCFF526E71DEDE03F0B79166E4C0372B2ACAE731E02297CC1FC4F1F9ED51A7C566B3036B7D2AEF239363810ACCD9A5B03C66FF82D3uCO0C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9E7C65FA3C2FCCCFF526E71DEDE03F0B79166E4C8332E22C0EE6CEA2ACEC01DC3FEA6FA56EEC967B3036B7824B0268672D907C4CFBBB6247AFD80uDO2C" TargetMode="External"/><Relationship Id="rId15" Type="http://schemas.openxmlformats.org/officeDocument/2006/relationships/hyperlink" Target="consultantplus://offline/ref=B9E7C65FA3C2FCCCFF526E71DEDE03F0B79166E4C0302F2FC9E031E02297CC1FC4F1F9ED51A7C566B3036B7D2AEF239363810ACCD9A5B03C66FF82D3uCO0C" TargetMode="External"/><Relationship Id="rId23" Type="http://schemas.openxmlformats.org/officeDocument/2006/relationships/hyperlink" Target="consultantplus://offline/ref=B9E7C65FA3C2FCCCFF526E71DEDE03F0B79166E4C8332E22C0EE6CEA2ACEC01DC3FEA6FA56EEC967B3036B7B24B0268672D907C4CFBBB6247AFD80uDO2C" TargetMode="External"/><Relationship Id="rId28" Type="http://schemas.openxmlformats.org/officeDocument/2006/relationships/hyperlink" Target="consultantplus://offline/ref=B9E7C65FA3C2FCCCFF526E71DEDE03F0B79166E4C0332022CFE331E02297CC1FC4F1F9ED51A7C566B3036B7F2AEF239363810ACCD9A5B03C66FF82D3uCO0C" TargetMode="External"/><Relationship Id="rId36" Type="http://schemas.openxmlformats.org/officeDocument/2006/relationships/hyperlink" Target="consultantplus://offline/ref=B9E7C65FA3C2FCCCFF526E71DEDE03F0B79166E4C0362F2BC1EC31E02297CC1FC4F1F9ED51A7C566B3036B7D2AEF239363810ACCD9A5B03C66FF82D3uCO0C" TargetMode="External"/><Relationship Id="rId10" Type="http://schemas.openxmlformats.org/officeDocument/2006/relationships/hyperlink" Target="consultantplus://offline/ref=B9E7C65FA3C2FCCCFF526E71DEDE03F0B79166E4C0332122CCE131E02297CC1FC4F1F9ED51A7C566B3036B7D2AEF239363810ACCD9A5B03C66FF82D3uCO0C" TargetMode="External"/><Relationship Id="rId19" Type="http://schemas.openxmlformats.org/officeDocument/2006/relationships/hyperlink" Target="consultantplus://offline/ref=B9E7C65FA3C2FCCCFF526E71DEDE03F0B79166E4C0332122CCE131E02297CC1FC4F1F9ED51A7C566B3036B7D2AEF239363810ACCD9A5B03C66FF82D3uCO0C" TargetMode="External"/><Relationship Id="rId31" Type="http://schemas.openxmlformats.org/officeDocument/2006/relationships/hyperlink" Target="consultantplus://offline/ref=B9E7C65FA3C2FCCCFF526E71DEDE03F0B79166E4C0332122CCE131E02297CC1FC4F1F9ED51A7C566B3036B7C2FEF239363810ACCD9A5B03C66FF82D3uCO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E7C65FA3C2FCCCFF526E71DEDE03F0B79166E4C0332022CFE331E02297CC1FC4F1F9ED51A7C566B3036B7F2BEF239363810ACCD9A5B03C66FF82D3uCO0C" TargetMode="External"/><Relationship Id="rId14" Type="http://schemas.openxmlformats.org/officeDocument/2006/relationships/hyperlink" Target="consultantplus://offline/ref=B9E7C65FA3C2FCCCFF526E71DEDE03F0B79166E4C8332E22C0EE6CEA2ACEC01DC3FEA6FA56EEC967B3036B7824B0268672D907C4CFBBB6247AFD80uDO2C" TargetMode="External"/><Relationship Id="rId22" Type="http://schemas.openxmlformats.org/officeDocument/2006/relationships/hyperlink" Target="consultantplus://offline/ref=B9E7C65FA3C2FCCCFF526E71DEDE03F0B79166E4C0332122CCE131E02297CC1FC4F1F9ED51A7C566B3036B7D29EF239363810ACCD9A5B03C66FF82D3uCO0C" TargetMode="External"/><Relationship Id="rId27" Type="http://schemas.openxmlformats.org/officeDocument/2006/relationships/hyperlink" Target="consultantplus://offline/ref=B9E7C65FA3C2FCCCFF526E71DEDE03F0B79166E4C0332122CCE131E02297CC1FC4F1F9ED51A7C566B3036B7D27EF239363810ACCD9A5B03C66FF82D3uCO0C" TargetMode="External"/><Relationship Id="rId30" Type="http://schemas.openxmlformats.org/officeDocument/2006/relationships/hyperlink" Target="consultantplus://offline/ref=B9E7C65FA3C2FCCCFF526E71DEDE03F0B79166E4C0302F2FC9E031E02297CC1FC4F1F9ED51A7C566B3036B7D27EF239363810ACCD9A5B03C66FF82D3uCO0C" TargetMode="External"/><Relationship Id="rId35" Type="http://schemas.openxmlformats.org/officeDocument/2006/relationships/hyperlink" Target="consultantplus://offline/ref=B9E7C65FA3C2FCCCFF526E71DEDE03F0B79166E4C0332022CFE331E02297CC1FC4F1F9ED51A7C566B3036B7F27EF239363810ACCD9A5B03C66FF82D3uC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1</cp:revision>
  <dcterms:created xsi:type="dcterms:W3CDTF">2023-06-08T02:14:00Z</dcterms:created>
  <dcterms:modified xsi:type="dcterms:W3CDTF">2023-06-08T02:14:00Z</dcterms:modified>
</cp:coreProperties>
</file>